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4" w:rsidRDefault="008C6A64" w:rsidP="008C6A64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C6A64" w:rsidRDefault="008C6A64" w:rsidP="008C6A64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C6A64" w:rsidRDefault="008C6A64" w:rsidP="008C6A64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C6A64" w:rsidRDefault="008C6A64" w:rsidP="008C6A64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City">
          <w:r>
            <w:rPr>
              <w:b/>
              <w:bCs/>
            </w:rPr>
            <w:t>LOUISIANA</w:t>
          </w:r>
        </w:smartTag>
      </w:smartTag>
    </w:p>
    <w:p w:rsidR="008C6A64" w:rsidRDefault="008C6A64" w:rsidP="008C6A64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10, 2015</w:t>
      </w:r>
    </w:p>
    <w:p w:rsidR="008C6A64" w:rsidRDefault="008C6A64" w:rsidP="008C6A64">
      <w:pPr>
        <w:pStyle w:val="DefaultText"/>
        <w:jc w:val="center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 xml:space="preserve">3.  Roll Call and Approval of December 8, 2014 Minutes 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4.  Investments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</w:pPr>
      <w:r>
        <w:rPr>
          <w:b/>
          <w:bCs/>
        </w:rPr>
        <w:tab/>
      </w:r>
      <w:r>
        <w:t xml:space="preserve">A.  Investment Summary   </w:t>
      </w:r>
    </w:p>
    <w:p w:rsidR="008C6A64" w:rsidRDefault="008C6A64" w:rsidP="008C6A64">
      <w:pPr>
        <w:pStyle w:val="DefaultText"/>
      </w:pPr>
      <w:r>
        <w:t xml:space="preserve"> </w:t>
      </w:r>
      <w:r>
        <w:tab/>
        <w:t xml:space="preserve">B.  Segal </w:t>
      </w:r>
      <w:proofErr w:type="spellStart"/>
      <w:r>
        <w:t>RogersCasey</w:t>
      </w:r>
      <w:proofErr w:type="spellEnd"/>
    </w:p>
    <w:p w:rsidR="008C6A64" w:rsidRDefault="008C6A64" w:rsidP="008C6A64">
      <w:pPr>
        <w:pStyle w:val="DefaultText"/>
      </w:pPr>
      <w:r>
        <w:tab/>
      </w:r>
      <w:r>
        <w:tab/>
        <w:t>1.  Strategy Session Update/ Performance Review</w:t>
      </w:r>
    </w:p>
    <w:p w:rsidR="008C6A64" w:rsidRDefault="008C6A64" w:rsidP="008C6A64">
      <w:pPr>
        <w:pStyle w:val="DefaultText"/>
      </w:pPr>
      <w:r>
        <w:tab/>
      </w:r>
      <w:r>
        <w:tab/>
        <w:t>2.  ALM &amp; Asset Allocation Discussion</w:t>
      </w:r>
    </w:p>
    <w:p w:rsidR="008C6A64" w:rsidRDefault="008C6A64" w:rsidP="008C6A64">
      <w:pPr>
        <w:pStyle w:val="DefaultText"/>
      </w:pPr>
      <w:r>
        <w:tab/>
      </w:r>
      <w:r>
        <w:tab/>
        <w:t>3.  2015 Outlook</w:t>
      </w:r>
    </w:p>
    <w:p w:rsidR="008C6A64" w:rsidRDefault="008C6A64" w:rsidP="008C6A64">
      <w:pPr>
        <w:pStyle w:val="DefaultText"/>
      </w:pPr>
      <w:r>
        <w:tab/>
      </w:r>
      <w:r>
        <w:tab/>
        <w:t xml:space="preserve">4.  Value Added Real Estate Search </w:t>
      </w:r>
    </w:p>
    <w:p w:rsidR="008C6A64" w:rsidRDefault="008C6A64" w:rsidP="008C6A64">
      <w:pPr>
        <w:pStyle w:val="DefaultText"/>
      </w:pPr>
      <w:r>
        <w:tab/>
      </w:r>
      <w:r>
        <w:tab/>
        <w:t>5.  Opportunistic Real Estate Search</w:t>
      </w:r>
    </w:p>
    <w:p w:rsidR="008C6A64" w:rsidRDefault="008C6A64" w:rsidP="008C6A64">
      <w:pPr>
        <w:pStyle w:val="DefaultText"/>
      </w:pPr>
      <w:r>
        <w:tab/>
        <w:t xml:space="preserve">      </w:t>
      </w:r>
      <w:r>
        <w:tab/>
      </w:r>
      <w:r>
        <w:tab/>
      </w:r>
    </w:p>
    <w:p w:rsidR="008C6A64" w:rsidRDefault="008C6A64" w:rsidP="008C6A64">
      <w:pPr>
        <w:pStyle w:val="Default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Retirements to Date </w:t>
      </w:r>
    </w:p>
    <w:p w:rsidR="008C6A64" w:rsidRDefault="008C6A64" w:rsidP="008C6A64">
      <w:pPr>
        <w:pStyle w:val="DefaultText"/>
        <w:ind w:left="360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6.  Purchase of Prior Service – Not Properly Enrolled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 w:rsidRPr="00EA2300">
        <w:rPr>
          <w:b/>
          <w:bCs/>
        </w:rPr>
        <w:t>7.</w:t>
      </w:r>
      <w:r>
        <w:rPr>
          <w:b/>
          <w:bCs/>
        </w:rPr>
        <w:t xml:space="preserve"> Requests for Reciprocal Recognition</w:t>
      </w:r>
    </w:p>
    <w:p w:rsidR="008C6A64" w:rsidRDefault="008C6A64" w:rsidP="008C6A64">
      <w:pPr>
        <w:pStyle w:val="DefaultText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8. Requests for Actuarial Transfer of Service</w:t>
      </w:r>
    </w:p>
    <w:p w:rsidR="008C6A64" w:rsidRDefault="008C6A64" w:rsidP="008C6A64">
      <w:pPr>
        <w:pStyle w:val="DefaultText"/>
        <w:ind w:left="360"/>
        <w:rPr>
          <w:b/>
          <w:bCs/>
        </w:rPr>
      </w:pPr>
    </w:p>
    <w:p w:rsidR="008C6A64" w:rsidRDefault="008C6A64" w:rsidP="008C6A64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8C6A64" w:rsidRPr="00A5775F" w:rsidRDefault="008C6A64" w:rsidP="008C6A64">
      <w:pPr>
        <w:pStyle w:val="DefaultText"/>
        <w:rPr>
          <w:bCs/>
        </w:rPr>
      </w:pPr>
      <w:r>
        <w:rPr>
          <w:b/>
          <w:bCs/>
        </w:rPr>
        <w:tab/>
      </w:r>
    </w:p>
    <w:p w:rsidR="008C6A64" w:rsidRDefault="008C6A64" w:rsidP="008C6A64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>.  Report on 2014 Operating Budget</w:t>
      </w:r>
    </w:p>
    <w:p w:rsidR="008C6A64" w:rsidRDefault="008C6A64" w:rsidP="008C6A64">
      <w:pPr>
        <w:pStyle w:val="DefaultText"/>
      </w:pPr>
      <w:r>
        <w:tab/>
        <w:t>B.  Update on 2014 Actuarial &amp; Audit Reports</w:t>
      </w:r>
    </w:p>
    <w:p w:rsidR="008C6A64" w:rsidRDefault="008C6A64" w:rsidP="008C6A64">
      <w:pPr>
        <w:pStyle w:val="DefaultText"/>
      </w:pPr>
      <w:r>
        <w:tab/>
        <w:t>C.  Financial Disclosure Forms for Board Members</w:t>
      </w:r>
    </w:p>
    <w:p w:rsidR="008C6A64" w:rsidRDefault="008C6A64" w:rsidP="008C6A64">
      <w:pPr>
        <w:pStyle w:val="DefaultText"/>
      </w:pPr>
      <w:r>
        <w:tab/>
        <w:t>D.  Jefferson Parish Head Start</w:t>
      </w:r>
    </w:p>
    <w:p w:rsidR="008C6A64" w:rsidRDefault="008C6A64" w:rsidP="008C6A64">
      <w:pPr>
        <w:pStyle w:val="DefaultText"/>
      </w:pPr>
      <w:r>
        <w:tab/>
        <w:t>E.  Legislative Update</w:t>
      </w:r>
    </w:p>
    <w:p w:rsidR="008C6A64" w:rsidRDefault="008C6A64" w:rsidP="008C6A64">
      <w:pPr>
        <w:pStyle w:val="DefaultText"/>
      </w:pPr>
      <w:r>
        <w:tab/>
      </w:r>
      <w:r>
        <w:tab/>
        <w:t xml:space="preserve">1.  2015 Regular Legislative Session </w:t>
      </w:r>
    </w:p>
    <w:p w:rsidR="008C6A64" w:rsidRDefault="008C6A64" w:rsidP="008C6A64">
      <w:pPr>
        <w:pStyle w:val="DefaultText"/>
      </w:pPr>
      <w:r>
        <w:tab/>
        <w:t>F.  Annual Conference Schedule</w:t>
      </w:r>
    </w:p>
    <w:p w:rsidR="008C6A64" w:rsidRDefault="008C6A64" w:rsidP="008C6A64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Monterey, California, 8/1 - 8/5/15</w:t>
      </w:r>
    </w:p>
    <w:p w:rsidR="008C6A64" w:rsidRDefault="008C6A64" w:rsidP="008C6A64">
      <w:pPr>
        <w:pStyle w:val="DefaultText"/>
        <w:ind w:left="1440"/>
      </w:pPr>
      <w:r>
        <w:t>2</w:t>
      </w:r>
      <w:bookmarkStart w:id="0" w:name="_GoBack"/>
      <w:bookmarkEnd w:id="0"/>
      <w:r>
        <w:t>.  LAPERS Seminar, New Orleans, Louisiana, 9/13– 9/15/15</w:t>
      </w:r>
    </w:p>
    <w:p w:rsidR="008C6A64" w:rsidRDefault="008C6A64" w:rsidP="008C6A64">
      <w:pPr>
        <w:pStyle w:val="DefaultText"/>
      </w:pPr>
      <w:r>
        <w:tab/>
      </w:r>
    </w:p>
    <w:p w:rsidR="008C6A64" w:rsidRDefault="008C6A64" w:rsidP="008C6A64">
      <w:pPr>
        <w:pStyle w:val="DefaultText"/>
      </w:pPr>
      <w:r>
        <w:rPr>
          <w:b/>
          <w:bCs/>
        </w:rPr>
        <w:t>10.  Adjourn</w:t>
      </w:r>
    </w:p>
    <w:p w:rsidR="008C6A64" w:rsidRDefault="008C6A64" w:rsidP="008C6A64">
      <w:pPr>
        <w:pStyle w:val="DefaultText"/>
        <w:jc w:val="center"/>
        <w:rPr>
          <w:rFonts w:ascii="Gill Sans" w:hAnsi="Gill Sans"/>
        </w:rPr>
      </w:pPr>
    </w:p>
    <w:p w:rsidR="008C6A64" w:rsidRDefault="008C6A64" w:rsidP="008C6A64">
      <w:pPr>
        <w:pStyle w:val="DefaultText"/>
        <w:jc w:val="center"/>
        <w:rPr>
          <w:rFonts w:ascii="Gill Sans" w:hAnsi="Gill Sans"/>
        </w:rPr>
      </w:pPr>
    </w:p>
    <w:p w:rsidR="00450A9C" w:rsidRDefault="00450A9C"/>
    <w:sectPr w:rsidR="0045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B41"/>
    <w:multiLevelType w:val="hybridMultilevel"/>
    <w:tmpl w:val="B644FF30"/>
    <w:lvl w:ilvl="0" w:tplc="DD92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3197A"/>
    <w:multiLevelType w:val="hybridMultilevel"/>
    <w:tmpl w:val="0374F3B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E3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616CA50">
      <w:start w:val="2007"/>
      <w:numFmt w:val="decimal"/>
      <w:lvlText w:val="%3"/>
      <w:lvlJc w:val="left"/>
      <w:pPr>
        <w:tabs>
          <w:tab w:val="num" w:pos="4860"/>
        </w:tabs>
        <w:ind w:left="4860" w:hanging="28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64"/>
    <w:rsid w:val="00450A9C"/>
    <w:rsid w:val="008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6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C6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2015-03-10T19:14:00Z</dcterms:created>
  <dcterms:modified xsi:type="dcterms:W3CDTF">2015-03-10T19:16:00Z</dcterms:modified>
</cp:coreProperties>
</file>